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1438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0067-01-2025-005239-36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Рябцевой Ирины Васильевны, </w:t>
      </w:r>
      <w:r>
        <w:rPr>
          <w:rStyle w:val="cat-User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Рябцева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>ению 101-2</w:t>
      </w:r>
      <w:r>
        <w:rPr>
          <w:rFonts w:ascii="Times New Roman" w:eastAsia="Times New Roman" w:hAnsi="Times New Roman" w:cs="Times New Roman"/>
          <w:sz w:val="26"/>
          <w:szCs w:val="26"/>
        </w:rPr>
        <w:t>5-003-8811-9809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менно: 153-931-752 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 16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29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Рябцева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2806/2025 от 18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Рябцеву Ирину Васильевну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</w:t>
      </w:r>
      <w:r>
        <w:rPr>
          <w:rFonts w:ascii="Times New Roman" w:eastAsia="Times New Roman" w:hAnsi="Times New Roman" w:cs="Times New Roman"/>
          <w:sz w:val="26"/>
          <w:szCs w:val="26"/>
        </w:rPr>
        <w:t>12354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79702700000000301956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</w:t>
      </w:r>
      <w:r>
        <w:rPr>
          <w:rFonts w:ascii="Times New Roman" w:eastAsia="Times New Roman" w:hAnsi="Times New Roman" w:cs="Times New Roman"/>
          <w:sz w:val="26"/>
          <w:szCs w:val="26"/>
        </w:rPr>
        <w:t>й до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5-1438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0">
    <w:name w:val="cat-UserDefined grp-4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